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25D36">
        <w:rPr>
          <w:rFonts w:ascii="NeoSansPro-Regular" w:hAnsi="NeoSansPro-Regular" w:cs="NeoSansPro-Regular"/>
          <w:color w:val="404040"/>
          <w:sz w:val="20"/>
          <w:szCs w:val="20"/>
        </w:rPr>
        <w:t>David Martínez Sánchez.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25D36">
        <w:rPr>
          <w:rFonts w:ascii="NeoSansPro-Regular" w:hAnsi="NeoSansPro-Regular" w:cs="NeoSansPro-Regular"/>
          <w:color w:val="404040"/>
          <w:sz w:val="20"/>
          <w:szCs w:val="20"/>
        </w:rPr>
        <w:t>Cursando el último cuatrimestre de la Maestría en Sistema Penal Acusatorio Adversaria con Especialidad en Juicios Orales.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E25D36">
        <w:rPr>
          <w:rFonts w:ascii="NeoSansPro-Regular" w:hAnsi="NeoSansPro-Regular" w:cs="NeoSansPro-Regular"/>
          <w:color w:val="404040"/>
          <w:sz w:val="20"/>
          <w:szCs w:val="20"/>
        </w:rPr>
        <w:t>2845983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E25D3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E25D36">
        <w:rPr>
          <w:rFonts w:ascii="NeoSansPro-Bold" w:hAnsi="NeoSansPro-Bold" w:cs="NeoSansPro-Bold"/>
          <w:bCs/>
          <w:color w:val="404040"/>
          <w:sz w:val="20"/>
          <w:szCs w:val="20"/>
        </w:rPr>
        <w:t>012969621387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E25D36">
        <w:rPr>
          <w:rFonts w:ascii="NeoSansPro-Regular" w:hAnsi="NeoSansPro-Regular" w:cs="NeoSansPro-Regular"/>
          <w:color w:val="404040"/>
          <w:sz w:val="20"/>
          <w:szCs w:val="20"/>
        </w:rPr>
        <w:t>dav10sanchez@hotmail.com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E25D3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AB5DDB">
        <w:rPr>
          <w:rFonts w:ascii="NeoSansPro-Bold" w:hAnsi="NeoSansPro-Bold" w:cs="NeoSansPro-Bold"/>
          <w:b/>
          <w:bCs/>
          <w:color w:val="404040"/>
          <w:sz w:val="20"/>
          <w:szCs w:val="20"/>
        </w:rPr>
        <w:t>998</w:t>
      </w:r>
    </w:p>
    <w:p w:rsidR="00AB5916" w:rsidRDefault="00AB5DD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Mesoamericana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 Estado de Puebla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FF127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5- a la fecha </w:t>
      </w:r>
    </w:p>
    <w:p w:rsidR="0021633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</w:t>
      </w:r>
      <w:r w:rsidR="00AB5DDB">
        <w:rPr>
          <w:rFonts w:ascii="NeoSansPro-Regular" w:hAnsi="NeoSansPro-Regular" w:cs="NeoSansPro-Regular"/>
          <w:color w:val="404040"/>
          <w:sz w:val="20"/>
          <w:szCs w:val="20"/>
        </w:rPr>
        <w:t>Sistema Penal Acusatorio y Adversarial</w:t>
      </w:r>
      <w:r w:rsidR="00914F9A">
        <w:rPr>
          <w:rFonts w:ascii="NeoSansPro-Regular" w:hAnsi="NeoSansPro-Regular" w:cs="NeoSansPro-Regular"/>
          <w:color w:val="404040"/>
          <w:sz w:val="20"/>
          <w:szCs w:val="20"/>
        </w:rPr>
        <w:t xml:space="preserve"> con E</w:t>
      </w:r>
      <w:bookmarkStart w:id="0" w:name="_GoBack"/>
      <w:bookmarkEnd w:id="0"/>
      <w:r w:rsidR="00914F9A">
        <w:rPr>
          <w:rFonts w:ascii="NeoSansPro-Regular" w:hAnsi="NeoSansPro-Regular" w:cs="NeoSansPro-Regular"/>
          <w:color w:val="404040"/>
          <w:sz w:val="20"/>
          <w:szCs w:val="20"/>
        </w:rPr>
        <w:t>specialidad en Juicios Orales</w:t>
      </w:r>
      <w:r w:rsidR="009A3FF0">
        <w:rPr>
          <w:rFonts w:ascii="NeoSansPro-Regular" w:hAnsi="NeoSansPro-Regular" w:cs="NeoSansPro-Regular"/>
          <w:color w:val="404040"/>
          <w:sz w:val="20"/>
          <w:szCs w:val="20"/>
        </w:rPr>
        <w:t xml:space="preserve"> en la Universidad </w:t>
      </w:r>
      <w:r w:rsidR="0021633F">
        <w:rPr>
          <w:rFonts w:ascii="NeoSansPro-Regular" w:hAnsi="NeoSansPro-Regular" w:cs="NeoSansPro-Regular"/>
          <w:color w:val="404040"/>
          <w:sz w:val="20"/>
          <w:szCs w:val="20"/>
        </w:rPr>
        <w:t>de Xalapa, Ubicada en la Ciudad de Xalapa,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a 2015 </w:t>
      </w: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Investigador.</w:t>
      </w: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Especializado en Responsabilidad Juvenil y Conciliación</w:t>
      </w:r>
    </w:p>
    <w:p w:rsidR="0021633F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1633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20050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 Facilitador Certificado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2449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2449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005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Penal.</w:t>
      </w:r>
    </w:p>
    <w:p w:rsidR="0020050B" w:rsidRDefault="002005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Laboral.</w:t>
      </w:r>
    </w:p>
    <w:p w:rsidR="00AB5916" w:rsidRDefault="0020050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20050B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Ejecutivo Mercantil.</w:t>
      </w:r>
    </w:p>
    <w:p w:rsidR="0020050B" w:rsidRDefault="0020050B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20050B" w:rsidRDefault="0020050B" w:rsidP="00AB5916"/>
    <w:sectPr w:rsidR="0020050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C3" w:rsidRDefault="008238C3" w:rsidP="00AB5916">
      <w:pPr>
        <w:spacing w:after="0" w:line="240" w:lineRule="auto"/>
      </w:pPr>
      <w:r>
        <w:separator/>
      </w:r>
    </w:p>
  </w:endnote>
  <w:endnote w:type="continuationSeparator" w:id="1">
    <w:p w:rsidR="008238C3" w:rsidRDefault="008238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C3" w:rsidRDefault="008238C3" w:rsidP="00AB5916">
      <w:pPr>
        <w:spacing w:after="0" w:line="240" w:lineRule="auto"/>
      </w:pPr>
      <w:r>
        <w:separator/>
      </w:r>
    </w:p>
  </w:footnote>
  <w:footnote w:type="continuationSeparator" w:id="1">
    <w:p w:rsidR="008238C3" w:rsidRDefault="008238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4492"/>
    <w:rsid w:val="00196774"/>
    <w:rsid w:val="0020050B"/>
    <w:rsid w:val="0021633F"/>
    <w:rsid w:val="00304E91"/>
    <w:rsid w:val="00462C41"/>
    <w:rsid w:val="004A1170"/>
    <w:rsid w:val="004B2D6E"/>
    <w:rsid w:val="004E4FFA"/>
    <w:rsid w:val="00535AA1"/>
    <w:rsid w:val="005502F5"/>
    <w:rsid w:val="005A32B3"/>
    <w:rsid w:val="00600D12"/>
    <w:rsid w:val="006B643A"/>
    <w:rsid w:val="00726727"/>
    <w:rsid w:val="008238C3"/>
    <w:rsid w:val="00914F9A"/>
    <w:rsid w:val="009A3FF0"/>
    <w:rsid w:val="00A66637"/>
    <w:rsid w:val="00AB5916"/>
    <w:rsid w:val="00AB5DDB"/>
    <w:rsid w:val="00CE7F12"/>
    <w:rsid w:val="00D03386"/>
    <w:rsid w:val="00D11AB2"/>
    <w:rsid w:val="00DB2FA1"/>
    <w:rsid w:val="00DE2E01"/>
    <w:rsid w:val="00E25D36"/>
    <w:rsid w:val="00E71AD8"/>
    <w:rsid w:val="00F80354"/>
    <w:rsid w:val="00FA773E"/>
    <w:rsid w:val="00FF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2017-03-11T04:29:00Z</dcterms:created>
  <dcterms:modified xsi:type="dcterms:W3CDTF">2017-06-20T23:47:00Z</dcterms:modified>
</cp:coreProperties>
</file>